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 w:line="278" w:lineRule="auto"/>
      <w:jc w:val="center"/>
    </w:pPr>
    <w:rPr>
      <w:i w:val="1"/>
      <w:iCs w:val="1"/>
      <w:color w:val="404040" w:themeColor="text1" w:themeTint="0000BF"/>
      <w:kern w:val="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spacing w:line="278" w:lineRule="auto"/>
      <w:ind w:left="720"/>
      <w:contextualSpacing w:val="1"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kern w:val="2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 w:val="1"/>
    <w:rsid w:val="00977E20"/>
    <w:rPr>
      <w:b w:val="1"/>
      <w:bCs w:val="1"/>
    </w:rPr>
  </w:style>
  <w:style w:type="table" w:styleId="Tabelacomgrade">
    <w:name w:val="Table Grid"/>
    <w:basedOn w:val="Tabelanormal"/>
    <w:uiPriority w:val="59"/>
    <w:rsid w:val="00977E20"/>
    <w:pPr>
      <w:spacing w:after="0" w:line="240" w:lineRule="auto"/>
    </w:pPr>
    <w:rPr>
      <w:kern w:val="0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CRcUCNul6w+F72s7xYd9xZ6gTw==">CgMxLjA4AHIhMTFTY1luLVZvYTJDa2dqR2oxMi1VVk9RU2ZtYWhyUC1H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2025-11-25T18:07:00Z</dcterms:created>
  <dc:creator>Lauriana Martins Vinha</dc:creator>
</cp:coreProperties>
</file>